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0849" w14:textId="2DE4C047" w:rsidR="00676B91" w:rsidRDefault="008F0C13" w:rsidP="008F0C13">
      <w:pPr>
        <w:tabs>
          <w:tab w:val="left" w:pos="1260"/>
        </w:tabs>
      </w:pPr>
      <w:r>
        <w:tab/>
      </w:r>
    </w:p>
    <w:p w14:paraId="7DEEC971" w14:textId="77777777" w:rsidR="00676B91" w:rsidRDefault="00676B91" w:rsidP="00676B91">
      <w:pPr>
        <w:jc w:val="center"/>
      </w:pPr>
    </w:p>
    <w:p w14:paraId="76B83B44" w14:textId="77777777" w:rsidR="009108C3" w:rsidRDefault="009108C3" w:rsidP="00676B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B99F0D" w14:textId="3EF5CCA2" w:rsidR="009108C3" w:rsidRPr="007B22DF" w:rsidRDefault="009108C3" w:rsidP="00676B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22DF">
        <w:rPr>
          <w:rFonts w:ascii="Arial" w:hAnsi="Arial" w:cs="Arial"/>
          <w:b/>
          <w:bCs/>
          <w:sz w:val="24"/>
          <w:szCs w:val="24"/>
        </w:rPr>
        <w:t>COORDINACION DE SALUD</w:t>
      </w:r>
    </w:p>
    <w:p w14:paraId="4DDD0E1F" w14:textId="77777777" w:rsidR="009108C3" w:rsidRPr="007B22DF" w:rsidRDefault="009108C3" w:rsidP="00676B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F773CC" w14:textId="77777777" w:rsidR="008E1990" w:rsidRPr="007B22DF" w:rsidRDefault="008E1990" w:rsidP="00676B9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B22DF">
        <w:rPr>
          <w:rFonts w:ascii="Arial" w:hAnsi="Arial" w:cs="Arial"/>
          <w:b/>
          <w:bCs/>
          <w:sz w:val="32"/>
          <w:szCs w:val="32"/>
        </w:rPr>
        <w:t xml:space="preserve">CONSTITUCIÓN POLÍTICA DE LOS ESTADOS UNIDOS MEXICANOS </w:t>
      </w:r>
    </w:p>
    <w:p w14:paraId="54D5FF4C" w14:textId="77777777" w:rsidR="008E1990" w:rsidRPr="007B22DF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 xml:space="preserve">Constitución publicada en el Diario Oficial de la Federación el 5 de febrero de 1917 </w:t>
      </w:r>
    </w:p>
    <w:p w14:paraId="1C052C9B" w14:textId="4C222443" w:rsidR="008E1990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>TEXTO VIGENTE Última reforma publicada DOF 06-06-2023</w:t>
      </w:r>
    </w:p>
    <w:p w14:paraId="75E07F24" w14:textId="77777777" w:rsidR="00E05C67" w:rsidRPr="007B22DF" w:rsidRDefault="00E05C67" w:rsidP="00676B91">
      <w:pPr>
        <w:jc w:val="center"/>
        <w:rPr>
          <w:rFonts w:ascii="Arial" w:hAnsi="Arial" w:cs="Arial"/>
          <w:b/>
          <w:bCs/>
        </w:rPr>
      </w:pPr>
    </w:p>
    <w:p w14:paraId="35EAF96D" w14:textId="126FA1AB" w:rsidR="00E05C67" w:rsidRPr="00E05C67" w:rsidRDefault="008E1990" w:rsidP="00E05C67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>CONSTITUCION POLITICA DE LOS ESTADOS UNIDOS MEXICANOS QUE REFORMA LA DE 5 DE FEBRERO DE 1857</w:t>
      </w:r>
    </w:p>
    <w:p w14:paraId="5BD072B7" w14:textId="66CDC91E" w:rsidR="007B22DF" w:rsidRPr="007B22DF" w:rsidRDefault="00676B91" w:rsidP="007B22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B22DF">
        <w:rPr>
          <w:rFonts w:ascii="Arial" w:hAnsi="Arial" w:cs="Arial"/>
          <w:b/>
          <w:bCs/>
          <w:sz w:val="32"/>
          <w:szCs w:val="32"/>
        </w:rPr>
        <w:t>Articulo 4°</w:t>
      </w:r>
    </w:p>
    <w:p w14:paraId="0B993B83" w14:textId="77777777" w:rsidR="008E1990" w:rsidRPr="007B22DF" w:rsidRDefault="008E1990" w:rsidP="008E199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 xml:space="preserve">La mujer y el hombre son iguales ante la ley. Ésta protegerá la organización y el desarrollo de la familia.  </w:t>
      </w:r>
    </w:p>
    <w:p w14:paraId="49C4A20E" w14:textId="04D74001" w:rsidR="008E1990" w:rsidRPr="007B22DF" w:rsidRDefault="008E1990" w:rsidP="009E199A">
      <w:pPr>
        <w:pStyle w:val="Prrafodelista"/>
        <w:rPr>
          <w:rFonts w:ascii="Arial" w:hAnsi="Arial" w:cs="Arial"/>
          <w:b/>
          <w:bCs/>
          <w:color w:val="00B0F0"/>
        </w:rPr>
      </w:pPr>
      <w:r w:rsidRPr="007B22DF">
        <w:rPr>
          <w:rFonts w:ascii="Arial" w:hAnsi="Arial" w:cs="Arial"/>
          <w:color w:val="00B0F0"/>
        </w:rPr>
        <w:t>Párrafo reformado DOF 06-06-2019</w:t>
      </w:r>
    </w:p>
    <w:p w14:paraId="76F82112" w14:textId="537850E7" w:rsidR="008E1990" w:rsidRPr="007B22DF" w:rsidRDefault="008E1990" w:rsidP="008E1990">
      <w:pPr>
        <w:pStyle w:val="Prrafodelista"/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 xml:space="preserve"> </w:t>
      </w:r>
    </w:p>
    <w:p w14:paraId="04D13043" w14:textId="77777777" w:rsidR="008E1990" w:rsidRPr="007B22DF" w:rsidRDefault="008E1990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>Toda persona tiene derecho a decidir de manera libre, responsable e informada sobre el número y el espaciamiento de sus hijos.</w:t>
      </w:r>
    </w:p>
    <w:p w14:paraId="490EAFBA" w14:textId="77777777" w:rsidR="008E1990" w:rsidRPr="007B22DF" w:rsidRDefault="008E1990" w:rsidP="008E1990">
      <w:pPr>
        <w:pStyle w:val="Prrafodelista"/>
        <w:jc w:val="both"/>
        <w:rPr>
          <w:rFonts w:ascii="Arial" w:hAnsi="Arial" w:cs="Arial"/>
          <w:b/>
          <w:bCs/>
        </w:rPr>
      </w:pPr>
    </w:p>
    <w:p w14:paraId="47245D8E" w14:textId="7509EDEB" w:rsidR="009E199A" w:rsidRPr="007B22DF" w:rsidRDefault="00676B91" w:rsidP="009E199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 la alimentación nutritiva, suficiente y de calidad. El Estado lo garantizará. </w:t>
      </w:r>
      <w:r w:rsidR="009108C3" w:rsidRPr="007B22DF">
        <w:rPr>
          <w:rFonts w:ascii="Arial" w:hAnsi="Arial" w:cs="Arial"/>
        </w:rPr>
        <w:t xml:space="preserve">   </w:t>
      </w:r>
    </w:p>
    <w:p w14:paraId="6D4D70C9" w14:textId="77777777" w:rsidR="009E199A" w:rsidRPr="007B22DF" w:rsidRDefault="009E199A" w:rsidP="009E199A">
      <w:pPr>
        <w:pStyle w:val="Prrafodelista"/>
        <w:jc w:val="both"/>
        <w:rPr>
          <w:rFonts w:ascii="Arial" w:hAnsi="Arial" w:cs="Arial"/>
          <w:color w:val="00B0F0"/>
        </w:rPr>
      </w:pPr>
      <w:r w:rsidRPr="007B22DF">
        <w:rPr>
          <w:rFonts w:ascii="Arial" w:hAnsi="Arial" w:cs="Arial"/>
          <w:color w:val="00B0F0"/>
        </w:rPr>
        <w:t>Párrafo adicionado DOF 13-10-2011</w:t>
      </w:r>
      <w:r w:rsidR="009108C3" w:rsidRPr="007B22DF">
        <w:rPr>
          <w:rFonts w:ascii="Arial" w:hAnsi="Arial" w:cs="Arial"/>
          <w:color w:val="00B0F0"/>
        </w:rPr>
        <w:t xml:space="preserve">     </w:t>
      </w:r>
    </w:p>
    <w:p w14:paraId="0B30E47E" w14:textId="3DCC9A6F" w:rsidR="008E1990" w:rsidRPr="007B22DF" w:rsidRDefault="009108C3" w:rsidP="009E199A">
      <w:pPr>
        <w:pStyle w:val="Prrafodelista"/>
        <w:jc w:val="both"/>
        <w:rPr>
          <w:rFonts w:ascii="Arial" w:hAnsi="Arial" w:cs="Arial"/>
          <w:color w:val="00B0F0"/>
        </w:rPr>
      </w:pPr>
      <w:r w:rsidRPr="007B22DF">
        <w:rPr>
          <w:rFonts w:ascii="Arial" w:hAnsi="Arial" w:cs="Arial"/>
          <w:color w:val="00B0F0"/>
        </w:rPr>
        <w:t xml:space="preserve">                    </w:t>
      </w:r>
    </w:p>
    <w:p w14:paraId="0CD95090" w14:textId="77777777" w:rsidR="008E1990" w:rsidRPr="007B22DF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>Toda Persona tiene derecho a la protección de la salud. La Ley definirá las bases y modalidades para el acceso a los servicios de salud y establecerá la concurrencia de la Federación y las entidades federativas en materia de salubridad general, conforme a lo que dispone la fracción XVI del artículo 73 de esta Constitución. La Ley definirá un sistema de salud para el bienestar, con el fin de garantizar la extensión progresiva, cuantitativa y cualitativa de los servicios de salud para la atención integral y gratuita de las personas que no cuenten con seguridad social.</w:t>
      </w:r>
    </w:p>
    <w:p w14:paraId="4570DFB1" w14:textId="10D41412" w:rsidR="008E1990" w:rsidRPr="007B22DF" w:rsidRDefault="009E199A" w:rsidP="008E1990">
      <w:pPr>
        <w:pStyle w:val="Prrafodelista"/>
        <w:jc w:val="both"/>
        <w:rPr>
          <w:rFonts w:ascii="Arial" w:hAnsi="Arial" w:cs="Arial"/>
          <w:color w:val="00B0F0"/>
        </w:rPr>
      </w:pPr>
      <w:r w:rsidRPr="007B22DF">
        <w:rPr>
          <w:rFonts w:ascii="Arial" w:hAnsi="Arial" w:cs="Arial"/>
          <w:color w:val="00B0F0"/>
        </w:rPr>
        <w:t>Párrafo adicionado DOF 03-02-1983. Reformado DOF 08-05-2020</w:t>
      </w:r>
    </w:p>
    <w:p w14:paraId="53F0EF41" w14:textId="77777777" w:rsidR="009E199A" w:rsidRPr="007B22DF" w:rsidRDefault="009E199A" w:rsidP="008E1990">
      <w:pPr>
        <w:pStyle w:val="Prrafodelista"/>
        <w:jc w:val="both"/>
        <w:rPr>
          <w:rFonts w:ascii="Arial" w:hAnsi="Arial" w:cs="Arial"/>
          <w:color w:val="00B0F0"/>
        </w:rPr>
      </w:pPr>
    </w:p>
    <w:p w14:paraId="5DE7FE31" w14:textId="6C6C86C6" w:rsidR="008F0C13" w:rsidRPr="008F0C13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al acceso, disposición y saneamiento de agua para consumo personal y doméstico en forma suficiente, salubre, aceptable y asequible. El Estado garantizará este derecho y la ley definirá las bases, apoyos y modalidades para el acceso y uso equitativo y sustentable de los recursos hídricos, estableciendo la participación de la Federación, las entidades federativas y los municipios, así como la participación de la ciudadanía para la consecución de dichos fines. </w:t>
      </w:r>
    </w:p>
    <w:sectPr w:rsidR="008F0C13" w:rsidRPr="008F0C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F8EE" w14:textId="77777777" w:rsidR="00926E81" w:rsidRDefault="00926E81" w:rsidP="00676B91">
      <w:pPr>
        <w:spacing w:after="0" w:line="240" w:lineRule="auto"/>
      </w:pPr>
      <w:r>
        <w:separator/>
      </w:r>
    </w:p>
  </w:endnote>
  <w:endnote w:type="continuationSeparator" w:id="0">
    <w:p w14:paraId="421D1F9C" w14:textId="77777777" w:rsidR="00926E81" w:rsidRDefault="00926E81" w:rsidP="0067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91C7" w14:textId="77777777" w:rsidR="00926E81" w:rsidRDefault="00926E81" w:rsidP="00676B91">
      <w:pPr>
        <w:spacing w:after="0" w:line="240" w:lineRule="auto"/>
      </w:pPr>
      <w:r>
        <w:separator/>
      </w:r>
    </w:p>
  </w:footnote>
  <w:footnote w:type="continuationSeparator" w:id="0">
    <w:p w14:paraId="0267C6AD" w14:textId="77777777" w:rsidR="00926E81" w:rsidRDefault="00926E81" w:rsidP="0067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4D26A" w14:textId="1170DCD7" w:rsidR="008F0C13" w:rsidRDefault="008F0C1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D4DD21" wp14:editId="4E33F73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1030" cy="619125"/>
          <wp:effectExtent l="0" t="0" r="0" b="9525"/>
          <wp:wrapNone/>
          <wp:docPr id="1300603358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09409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4182"/>
    <w:multiLevelType w:val="hybridMultilevel"/>
    <w:tmpl w:val="A522A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1"/>
    <w:rsid w:val="00096362"/>
    <w:rsid w:val="001F012D"/>
    <w:rsid w:val="00676B91"/>
    <w:rsid w:val="00714533"/>
    <w:rsid w:val="007B22DF"/>
    <w:rsid w:val="008E1990"/>
    <w:rsid w:val="008F0C13"/>
    <w:rsid w:val="009108C3"/>
    <w:rsid w:val="00926E81"/>
    <w:rsid w:val="00992E41"/>
    <w:rsid w:val="009E199A"/>
    <w:rsid w:val="00B30990"/>
    <w:rsid w:val="00D53B9D"/>
    <w:rsid w:val="00E05C67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A04E4"/>
  <w15:chartTrackingRefBased/>
  <w15:docId w15:val="{ACA26562-6A49-45BC-A2F8-039691CB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B91"/>
  </w:style>
  <w:style w:type="paragraph" w:styleId="Piedepgina">
    <w:name w:val="footer"/>
    <w:basedOn w:val="Normal"/>
    <w:link w:val="Piedepgina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B91"/>
  </w:style>
  <w:style w:type="paragraph" w:styleId="Prrafodelista">
    <w:name w:val="List Paragraph"/>
    <w:basedOn w:val="Normal"/>
    <w:uiPriority w:val="34"/>
    <w:qFormat/>
    <w:rsid w:val="008E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5</cp:revision>
  <dcterms:created xsi:type="dcterms:W3CDTF">2023-07-12T19:43:00Z</dcterms:created>
  <dcterms:modified xsi:type="dcterms:W3CDTF">2024-07-15T14:29:00Z</dcterms:modified>
</cp:coreProperties>
</file>